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5C" w:rsidRPr="001819F1" w:rsidRDefault="001819F1" w:rsidP="00F96653">
      <w:pPr>
        <w:spacing w:line="240" w:lineRule="auto"/>
        <w:jc w:val="center"/>
        <w:rPr>
          <w:rFonts w:ascii="Garamond" w:hAnsi="Garamond"/>
          <w:sz w:val="32"/>
          <w:szCs w:val="32"/>
        </w:rPr>
      </w:pPr>
      <w:r w:rsidRPr="001819F1">
        <w:rPr>
          <w:rFonts w:ascii="Garamond" w:hAnsi="Garamond"/>
          <w:noProof/>
          <w:sz w:val="32"/>
          <w:szCs w:val="32"/>
        </w:rPr>
        <w:drawing>
          <wp:anchor distT="0" distB="0" distL="114300" distR="114300" simplePos="0" relativeHeight="251658240" behindDoc="0" locked="0" layoutInCell="1" allowOverlap="1" wp14:anchorId="16E4D3E6" wp14:editId="63A1D6F9">
            <wp:simplePos x="1940560" y="629285"/>
            <wp:positionH relativeFrom="margin">
              <wp:align>right</wp:align>
            </wp:positionH>
            <wp:positionV relativeFrom="margin">
              <wp:align>top</wp:align>
            </wp:positionV>
            <wp:extent cx="2915285" cy="1547495"/>
            <wp:effectExtent l="171450" t="228600" r="208915" b="3003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in_tough-question-exam.gif"/>
                    <pic:cNvPicPr/>
                  </pic:nvPicPr>
                  <pic:blipFill rotWithShape="1">
                    <a:blip r:embed="rId8">
                      <a:extLst>
                        <a:ext uri="{28A0092B-C50C-407E-A947-70E740481C1C}">
                          <a14:useLocalDpi xmlns:a14="http://schemas.microsoft.com/office/drawing/2010/main" val="0"/>
                        </a:ext>
                      </a:extLst>
                    </a:blip>
                    <a:srcRect l="2378" r="35786"/>
                    <a:stretch/>
                  </pic:blipFill>
                  <pic:spPr bwMode="auto">
                    <a:xfrm rot="325207">
                      <a:off x="0" y="0"/>
                      <a:ext cx="2915728" cy="154810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653" w:rsidRPr="001819F1">
        <w:rPr>
          <w:rFonts w:ascii="Garamond" w:hAnsi="Garamond"/>
          <w:sz w:val="32"/>
          <w:szCs w:val="32"/>
        </w:rPr>
        <w:t xml:space="preserve">YOUR’E INVITED to </w:t>
      </w:r>
      <w:r w:rsidR="00F96653" w:rsidRPr="001819F1">
        <w:rPr>
          <w:rFonts w:ascii="Garamond" w:hAnsi="Garamond"/>
          <w:b/>
          <w:sz w:val="32"/>
          <w:szCs w:val="32"/>
        </w:rPr>
        <w:t xml:space="preserve">PASS </w:t>
      </w:r>
      <w:r w:rsidR="00F96653" w:rsidRPr="001819F1">
        <w:rPr>
          <w:rFonts w:ascii="Garamond" w:hAnsi="Garamond"/>
          <w:sz w:val="32"/>
          <w:szCs w:val="32"/>
        </w:rPr>
        <w:t xml:space="preserve">YOUR </w:t>
      </w:r>
      <w:bookmarkStart w:id="0" w:name="_GoBack"/>
      <w:bookmarkEnd w:id="0"/>
      <w:r w:rsidR="00F96653" w:rsidRPr="001819F1">
        <w:rPr>
          <w:rFonts w:ascii="Garamond" w:hAnsi="Garamond"/>
          <w:sz w:val="32"/>
          <w:szCs w:val="32"/>
        </w:rPr>
        <w:t>SOCIAL STUDIES MIDTERM!</w:t>
      </w:r>
    </w:p>
    <w:p w:rsidR="00244FEE" w:rsidRDefault="00244FEE" w:rsidP="00F96653">
      <w:pPr>
        <w:rPr>
          <w:rFonts w:ascii="Garamond" w:hAnsi="Garamond"/>
          <w:sz w:val="24"/>
          <w:szCs w:val="24"/>
        </w:rPr>
      </w:pPr>
      <w:r>
        <w:rPr>
          <w:rFonts w:ascii="Garamond" w:hAnsi="Garamond"/>
          <w:sz w:val="24"/>
          <w:szCs w:val="24"/>
        </w:rPr>
        <w:t>WHO: YOU</w:t>
      </w:r>
    </w:p>
    <w:p w:rsidR="00244FEE" w:rsidRDefault="00F96653" w:rsidP="00F96653">
      <w:pPr>
        <w:rPr>
          <w:rFonts w:ascii="Garamond" w:hAnsi="Garamond"/>
          <w:sz w:val="24"/>
          <w:szCs w:val="24"/>
        </w:rPr>
      </w:pPr>
      <w:r>
        <w:rPr>
          <w:rFonts w:ascii="Garamond" w:hAnsi="Garamond"/>
          <w:sz w:val="24"/>
          <w:szCs w:val="24"/>
        </w:rPr>
        <w:t xml:space="preserve">WHAT:  </w:t>
      </w:r>
      <w:r w:rsidR="00244FEE">
        <w:rPr>
          <w:rFonts w:ascii="Garamond" w:hAnsi="Garamond"/>
          <w:sz w:val="24"/>
          <w:szCs w:val="24"/>
        </w:rPr>
        <w:t>Midterm Exam</w:t>
      </w:r>
    </w:p>
    <w:p w:rsidR="00A7683A" w:rsidRDefault="00A7683A" w:rsidP="00F96653">
      <w:pPr>
        <w:rPr>
          <w:rFonts w:ascii="Garamond" w:hAnsi="Garamond"/>
          <w:sz w:val="24"/>
          <w:szCs w:val="24"/>
        </w:rPr>
      </w:pPr>
      <w:r>
        <w:rPr>
          <w:rFonts w:ascii="Garamond" w:hAnsi="Garamond"/>
          <w:sz w:val="24"/>
          <w:szCs w:val="24"/>
        </w:rPr>
        <w:t>WHERE: Room 240 MMS</w:t>
      </w:r>
    </w:p>
    <w:p w:rsidR="00497CE0" w:rsidRDefault="00244FEE" w:rsidP="00F96653">
      <w:pPr>
        <w:rPr>
          <w:rFonts w:ascii="Garamond" w:hAnsi="Garamond"/>
          <w:sz w:val="24"/>
          <w:szCs w:val="24"/>
        </w:rPr>
      </w:pPr>
      <w:r>
        <w:rPr>
          <w:rFonts w:ascii="Garamond" w:hAnsi="Garamond"/>
          <w:sz w:val="24"/>
          <w:szCs w:val="24"/>
        </w:rPr>
        <w:t>WHEN:</w:t>
      </w:r>
      <w:r w:rsidR="00497CE0">
        <w:rPr>
          <w:rFonts w:ascii="Garamond" w:hAnsi="Garamond"/>
          <w:sz w:val="24"/>
          <w:szCs w:val="24"/>
        </w:rPr>
        <w:t xml:space="preserve">  February 1</w:t>
      </w:r>
      <w:r w:rsidR="003525BE">
        <w:rPr>
          <w:rFonts w:ascii="Garamond" w:hAnsi="Garamond"/>
          <w:sz w:val="24"/>
          <w:szCs w:val="24"/>
        </w:rPr>
        <w:t>2</w:t>
      </w:r>
      <w:r w:rsidR="00497CE0">
        <w:rPr>
          <w:rFonts w:ascii="Garamond" w:hAnsi="Garamond"/>
          <w:sz w:val="24"/>
          <w:szCs w:val="24"/>
        </w:rPr>
        <w:t>, 2014</w:t>
      </w:r>
    </w:p>
    <w:p w:rsidR="004B7220" w:rsidRDefault="004B7220" w:rsidP="00F96653">
      <w:pPr>
        <w:rPr>
          <w:rFonts w:ascii="Garamond" w:hAnsi="Garamond"/>
          <w:sz w:val="24"/>
          <w:szCs w:val="24"/>
        </w:rPr>
      </w:pPr>
      <w:r>
        <w:rPr>
          <w:rFonts w:ascii="Garamond" w:hAnsi="Garamond"/>
          <w:sz w:val="24"/>
          <w:szCs w:val="24"/>
        </w:rPr>
        <w:t>WHY:  To help you learn how to prepare &amp; successfully pass 6</w:t>
      </w:r>
      <w:r w:rsidRPr="004B7220">
        <w:rPr>
          <w:rFonts w:ascii="Garamond" w:hAnsi="Garamond"/>
          <w:sz w:val="24"/>
          <w:szCs w:val="24"/>
          <w:vertAlign w:val="superscript"/>
        </w:rPr>
        <w:t>th</w:t>
      </w:r>
      <w:r>
        <w:rPr>
          <w:rFonts w:ascii="Garamond" w:hAnsi="Garamond"/>
          <w:sz w:val="24"/>
          <w:szCs w:val="24"/>
        </w:rPr>
        <w:t xml:space="preserve"> grade SS</w:t>
      </w:r>
      <w:r w:rsidR="00F96653">
        <w:rPr>
          <w:rFonts w:ascii="Garamond" w:hAnsi="Garamond"/>
          <w:sz w:val="24"/>
          <w:szCs w:val="24"/>
        </w:rPr>
        <w:t>…. &amp; other cumulative tests.</w:t>
      </w:r>
    </w:p>
    <w:p w:rsidR="006230DA" w:rsidRDefault="004B7220" w:rsidP="00F96653">
      <w:pPr>
        <w:rPr>
          <w:rFonts w:ascii="Garamond" w:hAnsi="Garamond"/>
          <w:sz w:val="24"/>
          <w:szCs w:val="24"/>
        </w:rPr>
      </w:pPr>
      <w:r>
        <w:rPr>
          <w:rFonts w:ascii="Garamond" w:hAnsi="Garamond"/>
          <w:sz w:val="24"/>
          <w:szCs w:val="24"/>
        </w:rPr>
        <w:t xml:space="preserve">HOW:   </w:t>
      </w:r>
      <w:r w:rsidR="006230DA">
        <w:rPr>
          <w:rFonts w:ascii="Garamond" w:hAnsi="Garamond"/>
          <w:sz w:val="24"/>
          <w:szCs w:val="24"/>
        </w:rPr>
        <w:t>This may be the first time you have had to take a midterm, so let’s make sure you know exactly what you need to do.</w:t>
      </w:r>
    </w:p>
    <w:p w:rsidR="00A72EA7" w:rsidRDefault="00A72EA7" w:rsidP="00A72EA7">
      <w:pPr>
        <w:pStyle w:val="ListParagraph"/>
        <w:numPr>
          <w:ilvl w:val="0"/>
          <w:numId w:val="10"/>
        </w:numPr>
        <w:spacing w:line="360" w:lineRule="auto"/>
        <w:rPr>
          <w:rFonts w:ascii="Garamond" w:hAnsi="Garamond"/>
          <w:sz w:val="24"/>
          <w:szCs w:val="24"/>
        </w:rPr>
      </w:pPr>
      <w:r>
        <w:rPr>
          <w:rFonts w:ascii="Garamond" w:hAnsi="Garamond"/>
          <w:sz w:val="24"/>
          <w:szCs w:val="24"/>
        </w:rPr>
        <w:t xml:space="preserve">Study over a period of time, not all at one time.  Your brain will remember more if you study for 10 minutes </w:t>
      </w:r>
      <w:r w:rsidR="004B7220">
        <w:rPr>
          <w:rFonts w:ascii="Garamond" w:hAnsi="Garamond"/>
          <w:sz w:val="24"/>
          <w:szCs w:val="24"/>
        </w:rPr>
        <w:t>a day for 6 days tha</w:t>
      </w:r>
      <w:r>
        <w:rPr>
          <w:rFonts w:ascii="Garamond" w:hAnsi="Garamond"/>
          <w:sz w:val="24"/>
          <w:szCs w:val="24"/>
        </w:rPr>
        <w:t>n if you study for one day for 60 minutes.  Space it out &amp; give your brain a chance.</w:t>
      </w:r>
    </w:p>
    <w:p w:rsidR="00A72EA7" w:rsidRDefault="00032285" w:rsidP="00A72EA7">
      <w:pPr>
        <w:pStyle w:val="ListParagraph"/>
        <w:numPr>
          <w:ilvl w:val="0"/>
          <w:numId w:val="10"/>
        </w:numPr>
        <w:spacing w:line="360" w:lineRule="auto"/>
        <w:rPr>
          <w:rFonts w:ascii="Garamond" w:hAnsi="Garamond"/>
          <w:sz w:val="24"/>
          <w:szCs w:val="24"/>
        </w:rPr>
      </w:pPr>
      <w:r>
        <w:rPr>
          <w:rFonts w:ascii="Garamond" w:hAnsi="Garamond"/>
          <w:sz w:val="24"/>
          <w:szCs w:val="24"/>
        </w:rPr>
        <w:t xml:space="preserve">VOCABULARY: </w:t>
      </w:r>
      <w:r w:rsidR="00A72EA7">
        <w:rPr>
          <w:rFonts w:ascii="Garamond" w:hAnsi="Garamond"/>
          <w:sz w:val="24"/>
          <w:szCs w:val="24"/>
        </w:rPr>
        <w:t xml:space="preserve">Make flashcards for yourself.  (On </w:t>
      </w:r>
      <w:r w:rsidR="00A72EA7" w:rsidRPr="00A72EA7">
        <w:rPr>
          <w:rFonts w:ascii="Garamond" w:hAnsi="Garamond"/>
          <w:b/>
          <w:i/>
          <w:sz w:val="24"/>
          <w:szCs w:val="24"/>
        </w:rPr>
        <w:t>SpellingCity.com</w:t>
      </w:r>
      <w:r w:rsidR="00A72EA7">
        <w:rPr>
          <w:rFonts w:ascii="Garamond" w:hAnsi="Garamond"/>
          <w:sz w:val="24"/>
          <w:szCs w:val="24"/>
        </w:rPr>
        <w:t xml:space="preserve"> they are already there, you just need to print them out.)  Go through all the cards.  Make 2 piles.  The ones you KNOW &amp; the ones you DON’T KNOW.  Study the ones you DON’T know.  As you learn them add them to the KNOW pile.  You will find that watching the KNOW pile grow will make you feel really good!</w:t>
      </w:r>
    </w:p>
    <w:p w:rsidR="00CE32C0" w:rsidRPr="00032285" w:rsidRDefault="00032285" w:rsidP="00657F11">
      <w:pPr>
        <w:pStyle w:val="ListParagraph"/>
        <w:numPr>
          <w:ilvl w:val="0"/>
          <w:numId w:val="10"/>
        </w:numPr>
        <w:spacing w:line="360" w:lineRule="auto"/>
        <w:rPr>
          <w:rFonts w:ascii="Garamond" w:hAnsi="Garamond"/>
          <w:sz w:val="28"/>
          <w:szCs w:val="28"/>
        </w:rPr>
      </w:pPr>
      <w:r w:rsidRPr="00032285">
        <w:rPr>
          <w:rFonts w:ascii="Garamond" w:hAnsi="Garamond"/>
          <w:sz w:val="24"/>
          <w:szCs w:val="24"/>
        </w:rPr>
        <w:t>GEOGRAPHY:  Get a few blank maps (like the ones we use in our INB) &amp; see what you can fill in.</w:t>
      </w:r>
      <w:r>
        <w:rPr>
          <w:rFonts w:ascii="Garamond" w:hAnsi="Garamond"/>
          <w:sz w:val="24"/>
          <w:szCs w:val="24"/>
        </w:rPr>
        <w:t xml:space="preserve"> Practice learning only the areas you </w:t>
      </w:r>
      <w:r w:rsidR="004B7220">
        <w:rPr>
          <w:rFonts w:ascii="Garamond" w:hAnsi="Garamond"/>
          <w:sz w:val="24"/>
          <w:szCs w:val="24"/>
        </w:rPr>
        <w:t>DO</w:t>
      </w:r>
      <w:r>
        <w:rPr>
          <w:rFonts w:ascii="Garamond" w:hAnsi="Garamond"/>
          <w:sz w:val="24"/>
          <w:szCs w:val="24"/>
        </w:rPr>
        <w:t xml:space="preserve"> NOT know.</w:t>
      </w:r>
    </w:p>
    <w:p w:rsidR="00032285" w:rsidRPr="0038552B" w:rsidRDefault="00032285" w:rsidP="00657F11">
      <w:pPr>
        <w:pStyle w:val="ListParagraph"/>
        <w:numPr>
          <w:ilvl w:val="0"/>
          <w:numId w:val="10"/>
        </w:numPr>
        <w:spacing w:line="360" w:lineRule="auto"/>
        <w:rPr>
          <w:rFonts w:ascii="Garamond" w:hAnsi="Garamond"/>
          <w:sz w:val="28"/>
          <w:szCs w:val="28"/>
        </w:rPr>
      </w:pPr>
      <w:r>
        <w:rPr>
          <w:rFonts w:ascii="Garamond" w:hAnsi="Garamond"/>
          <w:sz w:val="24"/>
          <w:szCs w:val="24"/>
        </w:rPr>
        <w:t>TIMELINES:  Create a timeline from 4.6 billion years ago to 1BCE</w:t>
      </w:r>
      <w:r w:rsidR="007C543A">
        <w:rPr>
          <w:rFonts w:ascii="Garamond" w:hAnsi="Garamond"/>
          <w:sz w:val="24"/>
          <w:szCs w:val="24"/>
        </w:rPr>
        <w:t>.  Go through your INB &amp; place on the timeline the major events we have covered.  Do not be worried about actual dates.  Know that the creation of the earth came before the Stone Age &amp; the Bronze Age was after the Stone Age.  Ask yourself what important things occurred during each period of time.</w:t>
      </w:r>
    </w:p>
    <w:p w:rsidR="0038552B" w:rsidRDefault="0038552B" w:rsidP="0038552B">
      <w:pPr>
        <w:pStyle w:val="ListParagraph"/>
        <w:spacing w:line="360" w:lineRule="auto"/>
        <w:ind w:left="0"/>
        <w:jc w:val="center"/>
        <w:rPr>
          <w:rFonts w:ascii="Garamond" w:hAnsi="Garamond"/>
          <w:b/>
          <w:sz w:val="24"/>
          <w:szCs w:val="24"/>
          <w:u w:val="single"/>
        </w:rPr>
      </w:pPr>
      <w:r w:rsidRPr="0038552B">
        <w:rPr>
          <w:rFonts w:ascii="Garamond" w:hAnsi="Garamond"/>
          <w:b/>
          <w:sz w:val="24"/>
          <w:szCs w:val="24"/>
          <w:u w:val="single"/>
        </w:rPr>
        <w:t>TOPICS to be COVERED on the EXAM</w:t>
      </w:r>
    </w:p>
    <w:p w:rsidR="0038552B" w:rsidRDefault="0038552B" w:rsidP="0038552B">
      <w:pPr>
        <w:pStyle w:val="ListParagraph"/>
        <w:spacing w:line="360" w:lineRule="auto"/>
        <w:ind w:left="0"/>
        <w:rPr>
          <w:rFonts w:ascii="Garamond" w:hAnsi="Garamond"/>
          <w:sz w:val="24"/>
          <w:szCs w:val="24"/>
        </w:rPr>
      </w:pPr>
      <w:r>
        <w:rPr>
          <w:rFonts w:ascii="Garamond" w:hAnsi="Garamond"/>
          <w:sz w:val="24"/>
          <w:szCs w:val="24"/>
        </w:rPr>
        <w:t>You will be tested on material from September – January.</w:t>
      </w:r>
    </w:p>
    <w:p w:rsidR="0038552B" w:rsidRDefault="0038552B" w:rsidP="0038552B">
      <w:pPr>
        <w:pStyle w:val="ListParagraph"/>
        <w:numPr>
          <w:ilvl w:val="0"/>
          <w:numId w:val="11"/>
        </w:numPr>
        <w:spacing w:line="360" w:lineRule="auto"/>
        <w:rPr>
          <w:rFonts w:ascii="Garamond" w:hAnsi="Garamond"/>
          <w:sz w:val="24"/>
          <w:szCs w:val="24"/>
        </w:rPr>
      </w:pPr>
      <w:r>
        <w:rPr>
          <w:rFonts w:ascii="Garamond" w:hAnsi="Garamond"/>
          <w:sz w:val="24"/>
          <w:szCs w:val="24"/>
        </w:rPr>
        <w:t>Vocabulary:  Use your text book &amp; Spelling City.com to help.  Refer to the lists in your INB on pages</w:t>
      </w:r>
      <w:proofErr w:type="gramStart"/>
      <w:r>
        <w:rPr>
          <w:rFonts w:ascii="Garamond" w:hAnsi="Garamond"/>
          <w:sz w:val="24"/>
          <w:szCs w:val="24"/>
        </w:rPr>
        <w:t>:10</w:t>
      </w:r>
      <w:proofErr w:type="gramEnd"/>
      <w:r>
        <w:rPr>
          <w:rFonts w:ascii="Garamond" w:hAnsi="Garamond"/>
          <w:sz w:val="24"/>
          <w:szCs w:val="24"/>
        </w:rPr>
        <w:t>, 11, 18, 19,30, 31, 56, 57, 58 &amp; 59.</w:t>
      </w:r>
    </w:p>
    <w:p w:rsidR="00F96653" w:rsidRDefault="00F96653" w:rsidP="00F96653">
      <w:pPr>
        <w:pStyle w:val="ListParagraph"/>
        <w:numPr>
          <w:ilvl w:val="0"/>
          <w:numId w:val="11"/>
        </w:numPr>
        <w:spacing w:line="360" w:lineRule="auto"/>
        <w:rPr>
          <w:rFonts w:ascii="Garamond" w:hAnsi="Garamond"/>
          <w:sz w:val="24"/>
          <w:szCs w:val="24"/>
        </w:rPr>
      </w:pPr>
      <w:r>
        <w:rPr>
          <w:rFonts w:ascii="Garamond" w:hAnsi="Garamond"/>
          <w:sz w:val="24"/>
          <w:szCs w:val="24"/>
        </w:rPr>
        <w:t>Maps – be able to:</w:t>
      </w:r>
    </w:p>
    <w:p w:rsidR="00F96653" w:rsidRDefault="00F96653" w:rsidP="00F96653">
      <w:pPr>
        <w:pStyle w:val="ListParagraph"/>
        <w:numPr>
          <w:ilvl w:val="1"/>
          <w:numId w:val="11"/>
        </w:numPr>
        <w:spacing w:line="360" w:lineRule="auto"/>
        <w:rPr>
          <w:rFonts w:ascii="Garamond" w:hAnsi="Garamond"/>
          <w:sz w:val="24"/>
          <w:szCs w:val="24"/>
        </w:rPr>
      </w:pPr>
      <w:r>
        <w:rPr>
          <w:rFonts w:ascii="Garamond" w:hAnsi="Garamond"/>
          <w:sz w:val="24"/>
          <w:szCs w:val="24"/>
        </w:rPr>
        <w:t xml:space="preserve"> geographic items  (INB p 10 # 1 – 16)</w:t>
      </w:r>
    </w:p>
    <w:p w:rsidR="00F96653" w:rsidRDefault="00F96653" w:rsidP="00F96653">
      <w:pPr>
        <w:pStyle w:val="ListParagraph"/>
        <w:numPr>
          <w:ilvl w:val="1"/>
          <w:numId w:val="11"/>
        </w:numPr>
        <w:spacing w:line="360" w:lineRule="auto"/>
        <w:rPr>
          <w:rFonts w:ascii="Garamond" w:hAnsi="Garamond"/>
          <w:sz w:val="24"/>
          <w:szCs w:val="24"/>
        </w:rPr>
      </w:pPr>
      <w:r>
        <w:rPr>
          <w:rFonts w:ascii="Garamond" w:hAnsi="Garamond"/>
          <w:sz w:val="24"/>
          <w:szCs w:val="24"/>
        </w:rPr>
        <w:t>Scale (INB p.16 &amp; 17)</w:t>
      </w:r>
    </w:p>
    <w:p w:rsidR="00F96653" w:rsidRDefault="00F96653" w:rsidP="00F96653">
      <w:pPr>
        <w:pStyle w:val="ListParagraph"/>
        <w:numPr>
          <w:ilvl w:val="1"/>
          <w:numId w:val="11"/>
        </w:numPr>
        <w:spacing w:line="360" w:lineRule="auto"/>
        <w:rPr>
          <w:rFonts w:ascii="Garamond" w:hAnsi="Garamond"/>
          <w:sz w:val="24"/>
          <w:szCs w:val="24"/>
        </w:rPr>
      </w:pPr>
      <w:r>
        <w:rPr>
          <w:rFonts w:ascii="Garamond" w:hAnsi="Garamond"/>
          <w:sz w:val="24"/>
          <w:szCs w:val="24"/>
        </w:rPr>
        <w:t>Mesopotamia</w:t>
      </w:r>
    </w:p>
    <w:p w:rsidR="00F96653" w:rsidRDefault="00F96653" w:rsidP="00F96653">
      <w:pPr>
        <w:pStyle w:val="ListParagraph"/>
        <w:numPr>
          <w:ilvl w:val="1"/>
          <w:numId w:val="11"/>
        </w:numPr>
        <w:spacing w:line="360" w:lineRule="auto"/>
        <w:rPr>
          <w:rFonts w:ascii="Garamond" w:hAnsi="Garamond"/>
          <w:sz w:val="24"/>
          <w:szCs w:val="24"/>
        </w:rPr>
      </w:pPr>
      <w:r>
        <w:rPr>
          <w:rFonts w:ascii="Garamond" w:hAnsi="Garamond"/>
          <w:sz w:val="24"/>
          <w:szCs w:val="24"/>
        </w:rPr>
        <w:t>Egypt</w:t>
      </w:r>
    </w:p>
    <w:p w:rsidR="00F96653" w:rsidRDefault="00F96653" w:rsidP="00F96653">
      <w:pPr>
        <w:pStyle w:val="ListParagraph"/>
        <w:numPr>
          <w:ilvl w:val="1"/>
          <w:numId w:val="11"/>
        </w:numPr>
        <w:spacing w:line="360" w:lineRule="auto"/>
        <w:rPr>
          <w:rFonts w:ascii="Garamond" w:hAnsi="Garamond"/>
          <w:sz w:val="24"/>
          <w:szCs w:val="24"/>
        </w:rPr>
      </w:pPr>
      <w:r>
        <w:rPr>
          <w:rFonts w:ascii="Garamond" w:hAnsi="Garamond"/>
          <w:sz w:val="24"/>
          <w:szCs w:val="24"/>
        </w:rPr>
        <w:t>Use INB pages 1 – approximately p. 75</w:t>
      </w:r>
    </w:p>
    <w:p w:rsidR="0038552B" w:rsidRPr="001819F1" w:rsidRDefault="00F96653" w:rsidP="001819F1">
      <w:pPr>
        <w:pStyle w:val="ListParagraph"/>
        <w:numPr>
          <w:ilvl w:val="1"/>
          <w:numId w:val="11"/>
        </w:numPr>
        <w:spacing w:line="360" w:lineRule="auto"/>
        <w:rPr>
          <w:rFonts w:ascii="Garamond" w:hAnsi="Garamond"/>
          <w:sz w:val="24"/>
          <w:szCs w:val="24"/>
        </w:rPr>
      </w:pPr>
      <w:r>
        <w:rPr>
          <w:rFonts w:ascii="Garamond" w:hAnsi="Garamond"/>
          <w:sz w:val="24"/>
          <w:szCs w:val="24"/>
        </w:rPr>
        <w:t>Use Textbook pages: 3 – 31, 42 – 51, 102-117, 64  -101</w:t>
      </w:r>
    </w:p>
    <w:sectPr w:rsidR="0038552B" w:rsidRPr="001819F1" w:rsidSect="002E2A7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11" w:rsidRDefault="00E06B11" w:rsidP="008B19BF">
      <w:pPr>
        <w:spacing w:after="0" w:line="240" w:lineRule="auto"/>
      </w:pPr>
      <w:r>
        <w:separator/>
      </w:r>
    </w:p>
  </w:endnote>
  <w:endnote w:type="continuationSeparator" w:id="0">
    <w:p w:rsidR="00E06B11" w:rsidRDefault="00E06B11" w:rsidP="008B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8" w:rsidRDefault="00903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78" w:rsidRPr="00070CA3" w:rsidRDefault="00903F38" w:rsidP="002E2A78">
    <w:pPr>
      <w:pStyle w:val="Footer"/>
      <w:jc w:val="right"/>
      <w:rPr>
        <w:color w:val="000000" w:themeColor="text1"/>
      </w:rPr>
    </w:pPr>
    <w:r>
      <w:rPr>
        <w:rFonts w:cstheme="minorHAnsi"/>
      </w:rPr>
      <w:t>©</w:t>
    </w:r>
    <w:r w:rsidR="00070CA3">
      <w:rPr>
        <w:rFonts w:cstheme="minorHAnsi"/>
      </w:rPr>
      <w:t xml:space="preserve"> </w:t>
    </w:r>
    <w:hyperlink r:id="rId1" w:history="1">
      <w:r w:rsidR="00070CA3" w:rsidRPr="00070CA3">
        <w:rPr>
          <w:rStyle w:val="Hyperlink"/>
          <w:color w:val="000000" w:themeColor="text1"/>
        </w:rPr>
        <w:t>http://schooltoolbox.weebly.com/</w:t>
      </w:r>
    </w:hyperlink>
    <w:r w:rsidR="002E2A78" w:rsidRPr="00070CA3">
      <w:rPr>
        <w:noProof/>
        <w:color w:val="000000" w:themeColor="text1"/>
      </w:rPr>
      <w:drawing>
        <wp:inline distT="0" distB="0" distL="0" distR="0">
          <wp:extent cx="503089" cy="457200"/>
          <wp:effectExtent l="19050" t="0" r="0" b="0"/>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2"/>
                  <a:stretch>
                    <a:fillRect/>
                  </a:stretch>
                </pic:blipFill>
                <pic:spPr>
                  <a:xfrm>
                    <a:off x="0" y="0"/>
                    <a:ext cx="503089" cy="457200"/>
                  </a:xfrm>
                  <a:prstGeom prst="rect">
                    <a:avLst/>
                  </a:prstGeom>
                </pic:spPr>
              </pic:pic>
            </a:graphicData>
          </a:graphic>
        </wp:inline>
      </w:drawing>
    </w:r>
  </w:p>
  <w:p w:rsidR="008B19BF" w:rsidRDefault="008B19BF" w:rsidP="008B19B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8" w:rsidRDefault="0090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11" w:rsidRDefault="00E06B11" w:rsidP="008B19BF">
      <w:pPr>
        <w:spacing w:after="0" w:line="240" w:lineRule="auto"/>
      </w:pPr>
      <w:r>
        <w:separator/>
      </w:r>
    </w:p>
  </w:footnote>
  <w:footnote w:type="continuationSeparator" w:id="0">
    <w:p w:rsidR="00E06B11" w:rsidRDefault="00E06B11" w:rsidP="008B1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8" w:rsidRDefault="00903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37" w:rsidRDefault="00F84037" w:rsidP="00F84037">
    <w:pPr>
      <w:pStyle w:val="Header"/>
      <w:jc w:val="right"/>
    </w:pPr>
  </w:p>
  <w:p w:rsidR="00F84037" w:rsidRDefault="00F8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8" w:rsidRDefault="00903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421"/>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600E9C"/>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5337CF"/>
    <w:multiLevelType w:val="hybridMultilevel"/>
    <w:tmpl w:val="5B72A41C"/>
    <w:lvl w:ilvl="0" w:tplc="2FA076C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E5A71"/>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6E5E6E"/>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3B4CA4"/>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B03087"/>
    <w:multiLevelType w:val="hybridMultilevel"/>
    <w:tmpl w:val="C096E20A"/>
    <w:lvl w:ilvl="0" w:tplc="5CB623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EA145C"/>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373B47"/>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6206CD"/>
    <w:multiLevelType w:val="hybridMultilevel"/>
    <w:tmpl w:val="5134BE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D6521D"/>
    <w:multiLevelType w:val="hybridMultilevel"/>
    <w:tmpl w:val="DC287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0"/>
  </w:num>
  <w:num w:numId="6">
    <w:abstractNumId w:val="5"/>
  </w:num>
  <w:num w:numId="7">
    <w:abstractNumId w:val="7"/>
  </w:num>
  <w:num w:numId="8">
    <w:abstractNumId w:val="4"/>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BF"/>
    <w:rsid w:val="00032285"/>
    <w:rsid w:val="00070CA3"/>
    <w:rsid w:val="001056CD"/>
    <w:rsid w:val="001819F1"/>
    <w:rsid w:val="00244FEE"/>
    <w:rsid w:val="002851C0"/>
    <w:rsid w:val="002E2A78"/>
    <w:rsid w:val="003525BE"/>
    <w:rsid w:val="003561B2"/>
    <w:rsid w:val="0038552B"/>
    <w:rsid w:val="00397C13"/>
    <w:rsid w:val="00426B95"/>
    <w:rsid w:val="004522AD"/>
    <w:rsid w:val="00497CE0"/>
    <w:rsid w:val="004B7220"/>
    <w:rsid w:val="005F679C"/>
    <w:rsid w:val="006230DA"/>
    <w:rsid w:val="00657F11"/>
    <w:rsid w:val="00700D43"/>
    <w:rsid w:val="00711356"/>
    <w:rsid w:val="007C543A"/>
    <w:rsid w:val="00803B53"/>
    <w:rsid w:val="0081502D"/>
    <w:rsid w:val="008B19BF"/>
    <w:rsid w:val="00903F38"/>
    <w:rsid w:val="0091266E"/>
    <w:rsid w:val="00915956"/>
    <w:rsid w:val="00930A90"/>
    <w:rsid w:val="00A407E2"/>
    <w:rsid w:val="00A72EA7"/>
    <w:rsid w:val="00A7683A"/>
    <w:rsid w:val="00AB3AE0"/>
    <w:rsid w:val="00AF025C"/>
    <w:rsid w:val="00B071E8"/>
    <w:rsid w:val="00BC4725"/>
    <w:rsid w:val="00C40D2B"/>
    <w:rsid w:val="00CE32C0"/>
    <w:rsid w:val="00E06B11"/>
    <w:rsid w:val="00EA02C5"/>
    <w:rsid w:val="00F264DC"/>
    <w:rsid w:val="00F84037"/>
    <w:rsid w:val="00F9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BalloonText">
    <w:name w:val="Balloon Text"/>
    <w:basedOn w:val="Normal"/>
    <w:link w:val="BalloonTextChar"/>
    <w:uiPriority w:val="99"/>
    <w:semiHidden/>
    <w:unhideWhenUsed/>
    <w:rsid w:val="0065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11"/>
    <w:rPr>
      <w:rFonts w:ascii="Tahoma" w:hAnsi="Tahoma" w:cs="Tahoma"/>
      <w:sz w:val="16"/>
      <w:szCs w:val="16"/>
    </w:rPr>
  </w:style>
  <w:style w:type="table" w:styleId="TableGrid">
    <w:name w:val="Table Grid"/>
    <w:basedOn w:val="TableNormal"/>
    <w:uiPriority w:val="59"/>
    <w:rsid w:val="0091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BalloonText">
    <w:name w:val="Balloon Text"/>
    <w:basedOn w:val="Normal"/>
    <w:link w:val="BalloonTextChar"/>
    <w:uiPriority w:val="99"/>
    <w:semiHidden/>
    <w:unhideWhenUsed/>
    <w:rsid w:val="0065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11"/>
    <w:rPr>
      <w:rFonts w:ascii="Tahoma" w:hAnsi="Tahoma" w:cs="Tahoma"/>
      <w:sz w:val="16"/>
      <w:szCs w:val="16"/>
    </w:rPr>
  </w:style>
  <w:style w:type="table" w:styleId="TableGrid">
    <w:name w:val="Table Grid"/>
    <w:basedOn w:val="TableNormal"/>
    <w:uiPriority w:val="59"/>
    <w:rsid w:val="0091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chooltoolbox.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400FEBDB.dotm</Template>
  <TotalTime>122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CJGJ</dc:creator>
  <cp:lastModifiedBy>Mahopac Schools</cp:lastModifiedBy>
  <cp:revision>13</cp:revision>
  <dcterms:created xsi:type="dcterms:W3CDTF">2014-01-23T17:58:00Z</dcterms:created>
  <dcterms:modified xsi:type="dcterms:W3CDTF">2014-01-23T20:00:00Z</dcterms:modified>
</cp:coreProperties>
</file>