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C0" w:rsidRPr="001E7FE8" w:rsidRDefault="00663677" w:rsidP="00657F11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5pt;margin-top:18pt;width:505pt;height:45pt;z-index:251659264" strokeweight="2.25pt">
            <v:stroke dashstyle="longDash"/>
            <v:textbox>
              <w:txbxContent>
                <w:p w:rsidR="008132F1" w:rsidRDefault="008132F1" w:rsidP="008132F1">
                  <w:r>
                    <w:sym w:font="Wingdings" w:char="F022"/>
                  </w:r>
                  <w:r>
                    <w:t xml:space="preserve"> On the map label &amp; outline in color: Egypt, the equator, prime meridian, Tropic of Cancer &amp; Tropic of Capricorn. Label the oceans.  Don’t forget a map key &amp; title. Cut out &amp; g</w:t>
                  </w:r>
                  <w:r w:rsidR="00E852EA">
                    <w:t>lue the map into the INB on page __.</w:t>
                  </w:r>
                </w:p>
              </w:txbxContent>
            </v:textbox>
          </v:shape>
        </w:pict>
      </w:r>
      <w:r w:rsidR="000C4753" w:rsidRPr="001E7FE8">
        <w:rPr>
          <w:rFonts w:ascii="Papyrus" w:hAnsi="Papyrus"/>
          <w:b/>
          <w:sz w:val="28"/>
          <w:szCs w:val="28"/>
        </w:rPr>
        <w:t>Location of Egypt</w:t>
      </w:r>
    </w:p>
    <w:p w:rsidR="008132F1" w:rsidRDefault="008132F1" w:rsidP="00657F11">
      <w:pPr>
        <w:rPr>
          <w:rFonts w:ascii="Papyrus" w:hAnsi="Papyrus"/>
          <w:sz w:val="28"/>
          <w:szCs w:val="28"/>
        </w:rPr>
      </w:pPr>
    </w:p>
    <w:p w:rsidR="000C4753" w:rsidRDefault="00AB3DDF" w:rsidP="00AB3DDF">
      <w:pPr>
        <w:jc w:val="center"/>
        <w:rPr>
          <w:rFonts w:ascii="Papyrus" w:hAnsi="Papyru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19303" cy="2834640"/>
            <wp:effectExtent l="38100" t="57150" r="105197" b="99060"/>
            <wp:docPr id="2" name="Picture 1" descr="http://wc1.smartdraw.com/examples/content/examples/06_maps/1_world_regional_maps/world_map_-_black_&amp;_whit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1.smartdraw.com/examples/content/examples/06_maps/1_world_regional_maps/world_map_-_black_&amp;_whit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0" b="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03" cy="2834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4753" w:rsidRDefault="00663677" w:rsidP="00657F1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</w:rPr>
        <w:pict>
          <v:shape id="_x0000_s1026" type="#_x0000_t202" style="position:absolute;margin-left:434.5pt;margin-top:59.4pt;width:99pt;height:297pt;z-index:251658240" strokeweight="2.25pt">
            <v:stroke dashstyle="longDash"/>
            <v:textbox style="layout-flow:vertical">
              <w:txbxContent>
                <w:p w:rsidR="008132F1" w:rsidRDefault="008132F1">
                  <w:r>
                    <w:sym w:font="Wingdings" w:char="F022"/>
                  </w:r>
                  <w:r>
                    <w:t xml:space="preserve"> On the map label &amp; outline in color: Egypt, the equator, prime meridian, Tropic of Cancer &amp; Tropic of Capricorn. Label the Atlantic Ocean, the Mediterranean Sea &amp; Red Sea.  Don’t forget a map key &amp; title. Cut out &amp; g</w:t>
                  </w:r>
                  <w:r w:rsidR="00E852EA">
                    <w:t>lue the map into the INB on page _____.</w:t>
                  </w:r>
                </w:p>
              </w:txbxContent>
            </v:textbox>
          </v:shape>
        </w:pict>
      </w:r>
      <w:r w:rsidR="000C4753" w:rsidRPr="000C4753">
        <w:rPr>
          <w:rFonts w:ascii="Papyrus" w:hAnsi="Papyrus"/>
          <w:noProof/>
          <w:sz w:val="28"/>
          <w:szCs w:val="28"/>
        </w:rPr>
        <w:drawing>
          <wp:inline distT="0" distB="0" distL="0" distR="0">
            <wp:extent cx="3942719" cy="4846320"/>
            <wp:effectExtent l="476250" t="0" r="457831" b="0"/>
            <wp:docPr id="6" name="Picture 3" descr="africa to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 today.PNG"/>
                    <pic:cNvPicPr/>
                  </pic:nvPicPr>
                  <pic:blipFill>
                    <a:blip r:embed="rId8" cstate="print"/>
                    <a:srcRect t="1559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2719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53" w:rsidRPr="000C4753" w:rsidRDefault="00663677" w:rsidP="00657F1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</w:rPr>
        <w:lastRenderedPageBreak/>
        <w:pict>
          <v:shape id="_x0000_s1028" type="#_x0000_t202" style="position:absolute;margin-left:407pt;margin-top:9pt;width:137.5pt;height:639pt;z-index:251660288" strokeweight="2.25pt">
            <v:stroke dashstyle="longDash"/>
            <v:textbox>
              <w:txbxContent>
                <w:p w:rsidR="00E852EA" w:rsidRPr="00640E68" w:rsidRDefault="00E852EA" w:rsidP="00640E68">
                  <w:p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>
                    <w:sym w:font="Wingdings" w:char="F022"/>
                  </w: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 xml:space="preserve"> On the map label &amp;</w:t>
                  </w:r>
                  <w:r w:rsidR="009710BF" w:rsidRPr="00640E68">
                    <w:rPr>
                      <w:rFonts w:ascii="Papyrus" w:hAnsi="Papyrus"/>
                      <w:sz w:val="20"/>
                      <w:szCs w:val="20"/>
                    </w:rPr>
                    <w:t>/or</w:t>
                  </w: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 xml:space="preserve"> outline in color:</w:t>
                  </w:r>
                </w:p>
                <w:p w:rsidR="00E852EA" w:rsidRPr="00640E68" w:rsidRDefault="00E852EA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Nile River</w:t>
                  </w:r>
                </w:p>
                <w:p w:rsidR="00E852EA" w:rsidRPr="00640E68" w:rsidRDefault="00E852EA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Blue Nile River</w:t>
                  </w:r>
                </w:p>
                <w:p w:rsidR="00E852EA" w:rsidRPr="00640E68" w:rsidRDefault="00E852EA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White Nile River</w:t>
                  </w:r>
                </w:p>
                <w:p w:rsidR="00E852EA" w:rsidRPr="00640E68" w:rsidRDefault="00E852EA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Nile Delta</w:t>
                  </w:r>
                </w:p>
                <w:p w:rsidR="00E852EA" w:rsidRPr="00640E68" w:rsidRDefault="00E852EA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Boundary of Ancient Egyptian Civilization</w:t>
                  </w:r>
                </w:p>
                <w:p w:rsidR="00E852EA" w:rsidRPr="00640E68" w:rsidRDefault="009710BF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Great Pyramid</w:t>
                  </w:r>
                </w:p>
                <w:p w:rsidR="009710BF" w:rsidRPr="00640E68" w:rsidRDefault="009710BF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Valley of the Kings</w:t>
                  </w:r>
                </w:p>
                <w:p w:rsidR="009710BF" w:rsidRPr="00640E68" w:rsidRDefault="009710BF" w:rsidP="00640E6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Division of Lower &amp;</w:t>
                  </w:r>
                </w:p>
                <w:p w:rsidR="009710BF" w:rsidRPr="00640E68" w:rsidRDefault="009710BF" w:rsidP="00640E68">
                  <w:pPr>
                    <w:pStyle w:val="ListParagraph"/>
                    <w:spacing w:line="240" w:lineRule="auto"/>
                    <w:ind w:left="360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 xml:space="preserve"> Upper Egypt</w:t>
                  </w:r>
                </w:p>
                <w:p w:rsidR="009710BF" w:rsidRPr="00640E68" w:rsidRDefault="009710BF" w:rsidP="00640E68">
                  <w:pPr>
                    <w:pStyle w:val="ListParagraph"/>
                    <w:spacing w:line="240" w:lineRule="auto"/>
                    <w:ind w:left="0"/>
                    <w:rPr>
                      <w:rFonts w:ascii="Papyrus" w:hAnsi="Papyrus"/>
                      <w:sz w:val="20"/>
                      <w:szCs w:val="20"/>
                    </w:rPr>
                  </w:pPr>
                </w:p>
                <w:p w:rsidR="009710BF" w:rsidRPr="00640E68" w:rsidRDefault="00640E68" w:rsidP="00640E68">
                  <w:pPr>
                    <w:pStyle w:val="ListParagraph"/>
                    <w:spacing w:line="240" w:lineRule="auto"/>
                    <w:ind w:left="0"/>
                    <w:rPr>
                      <w:rFonts w:ascii="Papyrus" w:hAnsi="Papyrus"/>
                      <w:sz w:val="20"/>
                      <w:szCs w:val="20"/>
                    </w:rPr>
                  </w:pPr>
                  <w:r>
                    <w:rPr>
                      <w:rFonts w:ascii="Papyrus" w:hAnsi="Papyrus"/>
                      <w:sz w:val="20"/>
                      <w:szCs w:val="20"/>
                    </w:rPr>
                    <w:t>Cut &amp; glue onto INB p. __</w:t>
                  </w:r>
                </w:p>
                <w:p w:rsidR="009710BF" w:rsidRPr="00640E68" w:rsidRDefault="009710BF" w:rsidP="00640E68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Make sure you have a key, compass rose &amp; title.</w:t>
                  </w:r>
                </w:p>
                <w:p w:rsidR="00943C89" w:rsidRPr="00640E68" w:rsidRDefault="00943C89" w:rsidP="00640E68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In complete sentences tell global position for the Ancient Egyptian civilization.</w:t>
                  </w:r>
                </w:p>
                <w:p w:rsidR="00640E68" w:rsidRDefault="00640E68" w:rsidP="00640E68">
                  <w:pPr>
                    <w:pStyle w:val="ListParagraph"/>
                    <w:spacing w:line="240" w:lineRule="auto"/>
                    <w:ind w:left="0"/>
                    <w:rPr>
                      <w:rFonts w:ascii="Papyrus" w:hAnsi="Papyrus"/>
                      <w:sz w:val="20"/>
                      <w:szCs w:val="20"/>
                    </w:rPr>
                  </w:pPr>
                </w:p>
                <w:p w:rsidR="00640E68" w:rsidRDefault="00640E68" w:rsidP="00640E68">
                  <w:pPr>
                    <w:pStyle w:val="ListParagraph"/>
                    <w:spacing w:line="240" w:lineRule="auto"/>
                    <w:ind w:left="0"/>
                    <w:rPr>
                      <w:rFonts w:ascii="Papyrus" w:hAnsi="Papyrus"/>
                      <w:sz w:val="20"/>
                      <w:szCs w:val="20"/>
                    </w:rPr>
                  </w:pPr>
                  <w:r>
                    <w:rPr>
                      <w:rFonts w:ascii="Papyrus" w:hAnsi="Papyrus"/>
                      <w:sz w:val="20"/>
                      <w:szCs w:val="20"/>
                    </w:rPr>
                    <w:t>On page ___ of INB, i</w:t>
                  </w:r>
                  <w:r w:rsidR="009710BF" w:rsidRPr="00640E68">
                    <w:rPr>
                      <w:rFonts w:ascii="Papyrus" w:hAnsi="Papyrus"/>
                      <w:sz w:val="20"/>
                      <w:szCs w:val="20"/>
                    </w:rPr>
                    <w:t xml:space="preserve">n complete sentences </w:t>
                  </w:r>
                  <w:r w:rsidR="00943C89" w:rsidRPr="00640E68">
                    <w:rPr>
                      <w:rFonts w:ascii="Papyrus" w:hAnsi="Papyrus"/>
                      <w:sz w:val="20"/>
                      <w:szCs w:val="20"/>
                    </w:rPr>
                    <w:t>explain</w:t>
                  </w:r>
                  <w:r>
                    <w:rPr>
                      <w:rFonts w:ascii="Papyrus" w:hAnsi="Papyrus"/>
                      <w:sz w:val="20"/>
                      <w:szCs w:val="20"/>
                    </w:rPr>
                    <w:t>:</w:t>
                  </w:r>
                </w:p>
                <w:p w:rsidR="00640E68" w:rsidRDefault="00640E68" w:rsidP="00640E68">
                  <w:pPr>
                    <w:pStyle w:val="ListParagraph"/>
                    <w:spacing w:line="240" w:lineRule="auto"/>
                    <w:ind w:left="0"/>
                    <w:rPr>
                      <w:rFonts w:ascii="Papyrus" w:hAnsi="Papyrus"/>
                      <w:sz w:val="20"/>
                      <w:szCs w:val="20"/>
                    </w:rPr>
                  </w:pPr>
                </w:p>
                <w:p w:rsidR="00640E68" w:rsidRDefault="00640E68" w:rsidP="00640E68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>
                    <w:rPr>
                      <w:rFonts w:ascii="Papyrus" w:hAnsi="Papyrus"/>
                      <w:sz w:val="20"/>
                      <w:szCs w:val="20"/>
                    </w:rPr>
                    <w:t xml:space="preserve"> what the geography of Egypt was like</w:t>
                  </w:r>
                </w:p>
                <w:p w:rsidR="00640E68" w:rsidRDefault="00640E68" w:rsidP="00640E68">
                  <w:pPr>
                    <w:pStyle w:val="ListParagraph"/>
                    <w:spacing w:line="240" w:lineRule="auto"/>
                    <w:ind w:left="360"/>
                    <w:rPr>
                      <w:rFonts w:ascii="Papyrus" w:hAnsi="Papyrus"/>
                      <w:sz w:val="20"/>
                      <w:szCs w:val="20"/>
                    </w:rPr>
                  </w:pPr>
                </w:p>
                <w:p w:rsidR="009710BF" w:rsidRDefault="00640E68" w:rsidP="00640E68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>
                    <w:rPr>
                      <w:rFonts w:ascii="Papyrus" w:hAnsi="Papyrus"/>
                      <w:sz w:val="20"/>
                      <w:szCs w:val="20"/>
                    </w:rPr>
                    <w:t>w</w:t>
                  </w:r>
                  <w:r w:rsidR="00943C89" w:rsidRPr="00640E68">
                    <w:rPr>
                      <w:rFonts w:ascii="Papyrus" w:hAnsi="Papyrus"/>
                      <w:sz w:val="20"/>
                      <w:szCs w:val="20"/>
                    </w:rPr>
                    <w:t>hat the climate of Egypt was like</w:t>
                  </w:r>
                  <w:r>
                    <w:rPr>
                      <w:rFonts w:ascii="Papyrus" w:hAnsi="Papyrus"/>
                      <w:sz w:val="20"/>
                      <w:szCs w:val="20"/>
                    </w:rPr>
                    <w:t xml:space="preserve">&amp; </w:t>
                  </w:r>
                  <w:r w:rsidR="00943C89" w:rsidRPr="00640E68">
                    <w:rPr>
                      <w:rFonts w:ascii="Papyrus" w:hAnsi="Papyrus"/>
                      <w:sz w:val="20"/>
                      <w:szCs w:val="20"/>
                    </w:rPr>
                    <w:t xml:space="preserve"> how this climate would have encouraged people to </w:t>
                  </w:r>
                  <w:r>
                    <w:rPr>
                      <w:rFonts w:ascii="Papyrus" w:hAnsi="Papyrus"/>
                      <w:sz w:val="20"/>
                      <w:szCs w:val="20"/>
                    </w:rPr>
                    <w:t>settle in the Nile River Valley</w:t>
                  </w:r>
                </w:p>
                <w:p w:rsidR="00640E68" w:rsidRPr="00640E68" w:rsidRDefault="00640E68" w:rsidP="00640E68">
                  <w:pPr>
                    <w:pStyle w:val="ListParagraph"/>
                    <w:spacing w:line="240" w:lineRule="auto"/>
                    <w:ind w:left="360"/>
                    <w:rPr>
                      <w:rFonts w:ascii="Papyrus" w:hAnsi="Papyrus"/>
                      <w:sz w:val="20"/>
                      <w:szCs w:val="20"/>
                    </w:rPr>
                  </w:pPr>
                </w:p>
                <w:p w:rsidR="00943C89" w:rsidRPr="00640E68" w:rsidRDefault="00943C89" w:rsidP="00640E68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Papyrus" w:hAnsi="Papyrus"/>
                      <w:sz w:val="20"/>
                      <w:szCs w:val="20"/>
                    </w:rPr>
                  </w:pPr>
                  <w:r w:rsidRPr="00640E68">
                    <w:rPr>
                      <w:rFonts w:ascii="Papyrus" w:hAnsi="Papyrus"/>
                      <w:sz w:val="20"/>
                      <w:szCs w:val="20"/>
                    </w:rPr>
                    <w:t>Explain what is meant by the phrase, "Gift of the Nile."</w:t>
                  </w:r>
                </w:p>
              </w:txbxContent>
            </v:textbox>
          </v:shape>
        </w:pict>
      </w:r>
      <w:r w:rsidR="000C4753" w:rsidRPr="000C4753">
        <w:rPr>
          <w:rFonts w:ascii="Papyrus" w:hAnsi="Papyrus"/>
          <w:noProof/>
          <w:sz w:val="28"/>
          <w:szCs w:val="28"/>
        </w:rPr>
        <w:drawing>
          <wp:inline distT="0" distB="0" distL="0" distR="0">
            <wp:extent cx="4527566" cy="7406640"/>
            <wp:effectExtent l="19050" t="0" r="6334" b="0"/>
            <wp:docPr id="58" name="Picture 58" descr="map of Ancient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p of Ancient Egy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66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753" w:rsidRPr="000C4753" w:rsidSect="002E2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2F" w:rsidRDefault="0000312F" w:rsidP="008B19BF">
      <w:pPr>
        <w:spacing w:after="0" w:line="240" w:lineRule="auto"/>
      </w:pPr>
      <w:r>
        <w:separator/>
      </w:r>
    </w:p>
  </w:endnote>
  <w:endnote w:type="continuationSeparator" w:id="0">
    <w:p w:rsidR="0000312F" w:rsidRDefault="0000312F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2F" w:rsidRDefault="0000312F" w:rsidP="008B19BF">
      <w:pPr>
        <w:spacing w:after="0" w:line="240" w:lineRule="auto"/>
      </w:pPr>
      <w:r>
        <w:separator/>
      </w:r>
    </w:p>
  </w:footnote>
  <w:footnote w:type="continuationSeparator" w:id="0">
    <w:p w:rsidR="0000312F" w:rsidRDefault="0000312F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42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00E9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E5A7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43831"/>
    <w:multiLevelType w:val="hybridMultilevel"/>
    <w:tmpl w:val="EB8E3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936CE"/>
    <w:multiLevelType w:val="hybridMultilevel"/>
    <w:tmpl w:val="23200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E5E6E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C41069"/>
    <w:multiLevelType w:val="hybridMultilevel"/>
    <w:tmpl w:val="619C1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4CA4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D2AEC"/>
    <w:multiLevelType w:val="hybridMultilevel"/>
    <w:tmpl w:val="0C3EEE88"/>
    <w:lvl w:ilvl="0" w:tplc="CBF62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3087"/>
    <w:multiLevelType w:val="hybridMultilevel"/>
    <w:tmpl w:val="C096E20A"/>
    <w:lvl w:ilvl="0" w:tplc="5CB6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EA145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73B47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22E1C"/>
    <w:multiLevelType w:val="hybridMultilevel"/>
    <w:tmpl w:val="4516F1CA"/>
    <w:lvl w:ilvl="0" w:tplc="5406BFE0">
      <w:start w:val="1"/>
      <w:numFmt w:val="bullet"/>
      <w:lvlText w:val="◊"/>
      <w:lvlJc w:val="left"/>
      <w:pPr>
        <w:ind w:left="360" w:hanging="360"/>
      </w:pPr>
      <w:rPr>
        <w:rFonts w:ascii="Papyrus" w:hAnsi="Papyr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0312F"/>
    <w:rsid w:val="00070CA3"/>
    <w:rsid w:val="000C4753"/>
    <w:rsid w:val="001056CD"/>
    <w:rsid w:val="001E7FE8"/>
    <w:rsid w:val="002851C0"/>
    <w:rsid w:val="002E2A78"/>
    <w:rsid w:val="003561B2"/>
    <w:rsid w:val="00397C13"/>
    <w:rsid w:val="00426B95"/>
    <w:rsid w:val="004522AD"/>
    <w:rsid w:val="004E7BAA"/>
    <w:rsid w:val="005E5317"/>
    <w:rsid w:val="005F679C"/>
    <w:rsid w:val="00640E68"/>
    <w:rsid w:val="00657F11"/>
    <w:rsid w:val="00663677"/>
    <w:rsid w:val="00700D43"/>
    <w:rsid w:val="00711356"/>
    <w:rsid w:val="00803B53"/>
    <w:rsid w:val="008132F1"/>
    <w:rsid w:val="0081502D"/>
    <w:rsid w:val="008B19BF"/>
    <w:rsid w:val="00903F38"/>
    <w:rsid w:val="0091266E"/>
    <w:rsid w:val="00915956"/>
    <w:rsid w:val="00930A90"/>
    <w:rsid w:val="00943C89"/>
    <w:rsid w:val="009710BF"/>
    <w:rsid w:val="00A407E2"/>
    <w:rsid w:val="00A53E8E"/>
    <w:rsid w:val="00AB3AE0"/>
    <w:rsid w:val="00AB3DDF"/>
    <w:rsid w:val="00AF025C"/>
    <w:rsid w:val="00B071E8"/>
    <w:rsid w:val="00BC4725"/>
    <w:rsid w:val="00C3065B"/>
    <w:rsid w:val="00C40D2B"/>
    <w:rsid w:val="00CE32C0"/>
    <w:rsid w:val="00E06B11"/>
    <w:rsid w:val="00E852EA"/>
    <w:rsid w:val="00EA02C5"/>
    <w:rsid w:val="00F264DC"/>
    <w:rsid w:val="00F36DAA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</Words>
  <Characters>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10</cp:revision>
  <dcterms:created xsi:type="dcterms:W3CDTF">2013-12-31T18:06:00Z</dcterms:created>
  <dcterms:modified xsi:type="dcterms:W3CDTF">2013-12-31T22:51:00Z</dcterms:modified>
</cp:coreProperties>
</file>